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AC9D" w14:textId="77777777" w:rsidR="00903ED2" w:rsidRPr="006A6818" w:rsidRDefault="00903ED2" w:rsidP="00062AA0">
      <w:pPr>
        <w:rPr>
          <w:rFonts w:cs="Arial"/>
          <w:snapToGrid w:val="0"/>
          <w:color w:val="000000"/>
          <w:sz w:val="32"/>
          <w:szCs w:val="28"/>
        </w:rPr>
      </w:pPr>
    </w:p>
    <w:p w14:paraId="1790B7E6" w14:textId="77777777" w:rsidR="007D40E2" w:rsidRPr="006A6818" w:rsidRDefault="007D40E2" w:rsidP="00062AA0">
      <w:pPr>
        <w:rPr>
          <w:rFonts w:cs="Arial"/>
          <w:snapToGrid w:val="0"/>
          <w:color w:val="000000"/>
          <w:sz w:val="32"/>
          <w:szCs w:val="28"/>
        </w:rPr>
      </w:pPr>
    </w:p>
    <w:p w14:paraId="5B89DB5F" w14:textId="77777777" w:rsidR="007D40E2" w:rsidRPr="006A6818" w:rsidRDefault="007D40E2" w:rsidP="00062AA0">
      <w:pPr>
        <w:rPr>
          <w:rFonts w:cs="Arial"/>
          <w:snapToGrid w:val="0"/>
          <w:color w:val="000000"/>
          <w:sz w:val="32"/>
          <w:szCs w:val="28"/>
        </w:rPr>
      </w:pPr>
    </w:p>
    <w:p w14:paraId="6E54FB25" w14:textId="561D4D56" w:rsidR="004E2CF1" w:rsidRPr="006A6818" w:rsidRDefault="00851271" w:rsidP="00062AA0">
      <w:pPr>
        <w:rPr>
          <w:rFonts w:cs="Arial"/>
          <w:snapToGrid w:val="0"/>
          <w:color w:val="000000"/>
          <w:sz w:val="32"/>
          <w:szCs w:val="28"/>
        </w:rPr>
      </w:pPr>
      <w:r>
        <w:rPr>
          <w:rFonts w:cs="Arial"/>
          <w:snapToGrid w:val="0"/>
          <w:color w:val="000000"/>
          <w:sz w:val="32"/>
          <w:szCs w:val="28"/>
        </w:rPr>
        <w:t>Wednesday</w:t>
      </w:r>
      <w:r w:rsidR="004E2CF1" w:rsidRPr="006A6818">
        <w:rPr>
          <w:rFonts w:cs="Arial"/>
          <w:snapToGrid w:val="0"/>
          <w:color w:val="000000"/>
          <w:sz w:val="32"/>
          <w:szCs w:val="28"/>
        </w:rPr>
        <w:t xml:space="preserve"> </w:t>
      </w:r>
      <w:r w:rsidR="00B37503" w:rsidRPr="006A6818">
        <w:rPr>
          <w:rFonts w:cs="Arial"/>
          <w:snapToGrid w:val="0"/>
          <w:color w:val="000000"/>
          <w:sz w:val="32"/>
          <w:szCs w:val="28"/>
        </w:rPr>
        <w:t xml:space="preserve">June </w:t>
      </w:r>
      <w:r>
        <w:rPr>
          <w:rFonts w:cs="Arial"/>
          <w:snapToGrid w:val="0"/>
          <w:color w:val="000000"/>
          <w:sz w:val="32"/>
          <w:szCs w:val="28"/>
        </w:rPr>
        <w:t>30</w:t>
      </w:r>
      <w:r w:rsidR="004E2CF1" w:rsidRPr="006A6818">
        <w:rPr>
          <w:rFonts w:cs="Arial"/>
          <w:snapToGrid w:val="0"/>
          <w:color w:val="000000"/>
          <w:sz w:val="32"/>
          <w:szCs w:val="28"/>
        </w:rPr>
        <w:t>, 20</w:t>
      </w:r>
      <w:r w:rsidR="00B37503" w:rsidRPr="006A6818">
        <w:rPr>
          <w:rFonts w:cs="Arial"/>
          <w:snapToGrid w:val="0"/>
          <w:color w:val="000000"/>
          <w:sz w:val="32"/>
          <w:szCs w:val="28"/>
        </w:rPr>
        <w:t>21</w:t>
      </w:r>
      <w:r w:rsidR="00036DB8" w:rsidRPr="006A6818">
        <w:rPr>
          <w:rFonts w:cs="Arial"/>
          <w:snapToGrid w:val="0"/>
          <w:color w:val="000000"/>
          <w:sz w:val="32"/>
          <w:szCs w:val="28"/>
        </w:rPr>
        <w:t xml:space="preserve"> </w:t>
      </w:r>
      <w:r w:rsidR="00BE60A7" w:rsidRPr="006A6818">
        <w:rPr>
          <w:rFonts w:cs="Arial"/>
          <w:snapToGrid w:val="0"/>
          <w:color w:val="000000"/>
          <w:sz w:val="32"/>
          <w:szCs w:val="28"/>
        </w:rPr>
        <w:t xml:space="preserve"> </w:t>
      </w:r>
    </w:p>
    <w:p w14:paraId="4D339AE0" w14:textId="77777777" w:rsidR="004E2CF1" w:rsidRPr="006A6818" w:rsidRDefault="004E2CF1" w:rsidP="00062AA0">
      <w:pPr>
        <w:rPr>
          <w:rFonts w:cs="Arial"/>
          <w:snapToGrid w:val="0"/>
          <w:color w:val="000000"/>
          <w:sz w:val="32"/>
          <w:szCs w:val="28"/>
        </w:rPr>
      </w:pPr>
    </w:p>
    <w:p w14:paraId="389EC7FD" w14:textId="45D9B2E0" w:rsidR="00292863" w:rsidRPr="006A6818" w:rsidRDefault="006D0367" w:rsidP="00292863">
      <w:pPr>
        <w:jc w:val="both"/>
        <w:rPr>
          <w:rFonts w:cs="Arial"/>
          <w:sz w:val="32"/>
          <w:szCs w:val="28"/>
        </w:rPr>
      </w:pPr>
      <w:r w:rsidRPr="006A6818">
        <w:rPr>
          <w:rFonts w:cs="Arial"/>
          <w:b/>
          <w:bCs/>
          <w:sz w:val="32"/>
          <w:szCs w:val="28"/>
        </w:rPr>
        <w:t xml:space="preserve">What does Step </w:t>
      </w:r>
      <w:r w:rsidR="007D40E2" w:rsidRPr="006A6818">
        <w:rPr>
          <w:rFonts w:cs="Arial"/>
          <w:b/>
          <w:bCs/>
          <w:sz w:val="32"/>
          <w:szCs w:val="28"/>
        </w:rPr>
        <w:t>2</w:t>
      </w:r>
      <w:r w:rsidRPr="006A6818">
        <w:rPr>
          <w:rFonts w:cs="Arial"/>
          <w:b/>
          <w:bCs/>
          <w:sz w:val="32"/>
          <w:szCs w:val="28"/>
        </w:rPr>
        <w:t xml:space="preserve"> mean for </w:t>
      </w:r>
      <w:r w:rsidR="009B39E4" w:rsidRPr="006A6818">
        <w:rPr>
          <w:rFonts w:cs="Arial"/>
          <w:b/>
          <w:bCs/>
          <w:color w:val="FF0000"/>
          <w:sz w:val="32"/>
          <w:szCs w:val="28"/>
        </w:rPr>
        <w:t>{Condo Name}</w:t>
      </w:r>
      <w:r w:rsidR="00684824" w:rsidRPr="00684824">
        <w:rPr>
          <w:rFonts w:cs="Arial"/>
          <w:b/>
          <w:bCs/>
          <w:sz w:val="32"/>
          <w:szCs w:val="28"/>
        </w:rPr>
        <w:t>?</w:t>
      </w:r>
    </w:p>
    <w:p w14:paraId="171D55DC" w14:textId="77777777" w:rsidR="006D0367" w:rsidRPr="006A6818" w:rsidRDefault="006D0367" w:rsidP="00292863">
      <w:pPr>
        <w:jc w:val="both"/>
        <w:rPr>
          <w:rFonts w:cs="Arial"/>
          <w:sz w:val="32"/>
          <w:szCs w:val="28"/>
        </w:rPr>
      </w:pPr>
    </w:p>
    <w:p w14:paraId="2A9ABF03" w14:textId="1C4BDDAD" w:rsidR="00292863" w:rsidRPr="006A6818" w:rsidRDefault="00292863" w:rsidP="00292863">
      <w:pPr>
        <w:jc w:val="both"/>
        <w:rPr>
          <w:rFonts w:cs="Arial"/>
          <w:sz w:val="32"/>
          <w:szCs w:val="28"/>
        </w:rPr>
      </w:pPr>
      <w:r w:rsidRPr="006A6818">
        <w:rPr>
          <w:rFonts w:cs="Arial"/>
          <w:sz w:val="32"/>
          <w:szCs w:val="28"/>
        </w:rPr>
        <w:t>Dear Residents.</w:t>
      </w:r>
    </w:p>
    <w:p w14:paraId="7CD27C4B" w14:textId="452E4CFA" w:rsidR="00292863" w:rsidRPr="006A6818" w:rsidRDefault="00292863" w:rsidP="00292863">
      <w:pPr>
        <w:jc w:val="both"/>
        <w:rPr>
          <w:rFonts w:cs="Arial"/>
          <w:sz w:val="32"/>
          <w:szCs w:val="28"/>
        </w:rPr>
      </w:pPr>
    </w:p>
    <w:p w14:paraId="57F6682F" w14:textId="52B1B097" w:rsidR="00292863" w:rsidRPr="006A6818" w:rsidRDefault="007D40E2" w:rsidP="00292863">
      <w:pPr>
        <w:jc w:val="both"/>
        <w:rPr>
          <w:rFonts w:cs="Arial"/>
          <w:sz w:val="32"/>
          <w:szCs w:val="28"/>
        </w:rPr>
      </w:pPr>
      <w:r w:rsidRPr="006A6818">
        <w:rPr>
          <w:rFonts w:cs="Arial"/>
          <w:sz w:val="32"/>
          <w:szCs w:val="28"/>
        </w:rPr>
        <w:t xml:space="preserve">On </w:t>
      </w:r>
      <w:r w:rsidR="00292863" w:rsidRPr="006A6818">
        <w:rPr>
          <w:rFonts w:cs="Arial"/>
          <w:sz w:val="32"/>
          <w:szCs w:val="28"/>
        </w:rPr>
        <w:t xml:space="preserve">June </w:t>
      </w:r>
      <w:r w:rsidRPr="006A6818">
        <w:rPr>
          <w:rFonts w:cs="Arial"/>
          <w:sz w:val="32"/>
          <w:szCs w:val="28"/>
        </w:rPr>
        <w:t>30</w:t>
      </w:r>
      <w:r w:rsidR="00292863" w:rsidRPr="006A6818">
        <w:rPr>
          <w:rFonts w:cs="Arial"/>
          <w:sz w:val="32"/>
          <w:szCs w:val="28"/>
        </w:rPr>
        <w:t>,</w:t>
      </w:r>
      <w:r w:rsidRPr="006A6818">
        <w:rPr>
          <w:rFonts w:cs="Arial"/>
          <w:sz w:val="32"/>
          <w:szCs w:val="28"/>
        </w:rPr>
        <w:t xml:space="preserve"> 2021,</w:t>
      </w:r>
      <w:r w:rsidR="00292863" w:rsidRPr="006A6818">
        <w:rPr>
          <w:rFonts w:cs="Arial"/>
          <w:sz w:val="32"/>
          <w:szCs w:val="28"/>
        </w:rPr>
        <w:t xml:space="preserve"> Ontario moved </w:t>
      </w:r>
      <w:r w:rsidRPr="006A6818">
        <w:rPr>
          <w:rFonts w:cs="Arial"/>
          <w:sz w:val="32"/>
          <w:szCs w:val="28"/>
        </w:rPr>
        <w:t>into Step 2 of the roadmap to reopening Ontario</w:t>
      </w:r>
      <w:r w:rsidR="00292863" w:rsidRPr="006A6818">
        <w:rPr>
          <w:rFonts w:cs="Arial"/>
          <w:sz w:val="32"/>
          <w:szCs w:val="28"/>
        </w:rPr>
        <w:t xml:space="preserve">. </w:t>
      </w:r>
    </w:p>
    <w:p w14:paraId="5906BEDA" w14:textId="77777777" w:rsidR="007D40E2" w:rsidRPr="006A6818" w:rsidRDefault="007D40E2" w:rsidP="00292863">
      <w:pPr>
        <w:jc w:val="both"/>
        <w:rPr>
          <w:rFonts w:cs="Arial"/>
          <w:sz w:val="32"/>
          <w:szCs w:val="28"/>
        </w:rPr>
      </w:pPr>
    </w:p>
    <w:p w14:paraId="670E48C5" w14:textId="2286E477" w:rsidR="00292863" w:rsidRPr="006A6818" w:rsidRDefault="00292863" w:rsidP="00292863">
      <w:pPr>
        <w:jc w:val="both"/>
        <w:rPr>
          <w:rFonts w:cs="Arial"/>
          <w:sz w:val="32"/>
          <w:szCs w:val="28"/>
        </w:rPr>
      </w:pPr>
      <w:r w:rsidRPr="006A6818">
        <w:rPr>
          <w:rFonts w:cs="Arial"/>
          <w:sz w:val="32"/>
          <w:szCs w:val="28"/>
        </w:rPr>
        <w:t xml:space="preserve">While this step forward is encouraging </w:t>
      </w:r>
      <w:r w:rsidR="007D40E2" w:rsidRPr="006A6818">
        <w:rPr>
          <w:rFonts w:cs="Arial"/>
          <w:sz w:val="32"/>
          <w:szCs w:val="28"/>
        </w:rPr>
        <w:t xml:space="preserve">and softens restrictions for many outdoor activities, </w:t>
      </w:r>
      <w:r w:rsidR="007D40E2" w:rsidRPr="006A6818">
        <w:rPr>
          <w:rFonts w:cs="Arial"/>
          <w:b/>
          <w:bCs/>
          <w:sz w:val="32"/>
          <w:szCs w:val="28"/>
        </w:rPr>
        <w:t>please be advised that Step 2 still imposes restrictions to many indoor activities.</w:t>
      </w:r>
      <w:r w:rsidR="007D40E2" w:rsidRPr="006A6818">
        <w:rPr>
          <w:rFonts w:cs="Arial"/>
          <w:sz w:val="32"/>
          <w:szCs w:val="28"/>
        </w:rPr>
        <w:t xml:space="preserve"> </w:t>
      </w:r>
    </w:p>
    <w:p w14:paraId="2BF777D5" w14:textId="77777777" w:rsidR="000156C3" w:rsidRPr="006A6818" w:rsidRDefault="000156C3" w:rsidP="00292863">
      <w:pPr>
        <w:jc w:val="both"/>
        <w:rPr>
          <w:rFonts w:cs="Arial"/>
          <w:sz w:val="32"/>
          <w:szCs w:val="28"/>
        </w:rPr>
      </w:pPr>
    </w:p>
    <w:p w14:paraId="11380DDD" w14:textId="6E7043B5" w:rsidR="007D40E2" w:rsidRPr="006A6818" w:rsidRDefault="007D40E2" w:rsidP="007D40E2">
      <w:pPr>
        <w:rPr>
          <w:rFonts w:cs="Arial"/>
          <w:sz w:val="3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D40E2" w:rsidRPr="006A6818" w14:paraId="60A456EC" w14:textId="77777777" w:rsidTr="007D40E2">
        <w:tc>
          <w:tcPr>
            <w:tcW w:w="3596" w:type="dxa"/>
          </w:tcPr>
          <w:p w14:paraId="4D83A80C" w14:textId="3868759A" w:rsidR="007D40E2" w:rsidRPr="006A6818" w:rsidRDefault="007D40E2" w:rsidP="007D40E2">
            <w:pPr>
              <w:jc w:val="center"/>
              <w:rPr>
                <w:rFonts w:cs="Arial"/>
                <w:b/>
                <w:bCs/>
                <w:sz w:val="32"/>
                <w:szCs w:val="28"/>
              </w:rPr>
            </w:pPr>
            <w:r w:rsidRPr="006A6818">
              <w:rPr>
                <w:rFonts w:cs="Arial"/>
                <w:noProof/>
              </w:rPr>
              <w:drawing>
                <wp:inline distT="0" distB="0" distL="0" distR="0" wp14:anchorId="4656D888" wp14:editId="3A9130D5">
                  <wp:extent cx="900000" cy="90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3BC46" w14:textId="2CA192A6" w:rsidR="007D40E2" w:rsidRPr="006A6818" w:rsidRDefault="007D40E2" w:rsidP="007D40E2">
            <w:pPr>
              <w:jc w:val="center"/>
              <w:rPr>
                <w:rFonts w:cs="Arial"/>
                <w:b/>
                <w:bCs/>
                <w:sz w:val="32"/>
                <w:szCs w:val="28"/>
              </w:rPr>
            </w:pPr>
            <w:r w:rsidRPr="006A6818">
              <w:rPr>
                <w:rFonts w:cs="Arial"/>
                <w:b/>
                <w:bCs/>
                <w:sz w:val="32"/>
                <w:szCs w:val="28"/>
              </w:rPr>
              <w:t>Masks required in all interior common areas</w:t>
            </w:r>
          </w:p>
        </w:tc>
        <w:tc>
          <w:tcPr>
            <w:tcW w:w="3597" w:type="dxa"/>
          </w:tcPr>
          <w:p w14:paraId="41B06074" w14:textId="27A35AAD" w:rsidR="007D40E2" w:rsidRPr="006A6818" w:rsidRDefault="007D40E2" w:rsidP="007D40E2">
            <w:pPr>
              <w:jc w:val="center"/>
              <w:rPr>
                <w:rFonts w:cs="Arial"/>
                <w:b/>
                <w:bCs/>
                <w:sz w:val="32"/>
                <w:szCs w:val="28"/>
              </w:rPr>
            </w:pPr>
            <w:r w:rsidRPr="006A6818">
              <w:rPr>
                <w:rFonts w:cs="Arial"/>
                <w:noProof/>
              </w:rPr>
              <w:drawing>
                <wp:inline distT="0" distB="0" distL="0" distR="0" wp14:anchorId="5AA950E7" wp14:editId="5B6EE6E8">
                  <wp:extent cx="90000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EA721D" w14:textId="71C22FCB" w:rsidR="007D40E2" w:rsidRPr="006A6818" w:rsidRDefault="007D40E2" w:rsidP="007D40E2">
            <w:pPr>
              <w:jc w:val="center"/>
              <w:rPr>
                <w:rFonts w:cs="Arial"/>
                <w:b/>
                <w:bCs/>
                <w:sz w:val="32"/>
                <w:szCs w:val="28"/>
              </w:rPr>
            </w:pPr>
            <w:r w:rsidRPr="006A6818">
              <w:rPr>
                <w:rFonts w:cs="Arial"/>
                <w:b/>
                <w:bCs/>
                <w:sz w:val="32"/>
                <w:szCs w:val="28"/>
              </w:rPr>
              <w:t>Indoor gatherings limited to 5 people</w:t>
            </w:r>
          </w:p>
        </w:tc>
        <w:tc>
          <w:tcPr>
            <w:tcW w:w="3597" w:type="dxa"/>
          </w:tcPr>
          <w:p w14:paraId="79096A91" w14:textId="0BCDF9EF" w:rsidR="007D40E2" w:rsidRPr="006A6818" w:rsidRDefault="00757805" w:rsidP="007D40E2">
            <w:pPr>
              <w:jc w:val="center"/>
              <w:rPr>
                <w:rFonts w:cs="Arial"/>
                <w:b/>
                <w:bCs/>
                <w:sz w:val="32"/>
                <w:szCs w:val="28"/>
              </w:rPr>
            </w:pPr>
            <w:r w:rsidRPr="006A6818">
              <w:rPr>
                <w:rFonts w:cs="Arial"/>
              </w:rPr>
              <w:object w:dxaOrig="6144" w:dyaOrig="6144" w14:anchorId="44A47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8pt;height:70.8pt" o:ole="">
                  <v:imagedata r:id="rId10" o:title=""/>
                </v:shape>
                <o:OLEObject Type="Embed" ProgID="PBrush" ShapeID="_x0000_i1025" DrawAspect="Content" ObjectID="_1686547560" r:id="rId11"/>
              </w:object>
            </w:r>
          </w:p>
          <w:p w14:paraId="1C28B494" w14:textId="079BA4AE" w:rsidR="007D40E2" w:rsidRPr="006A6818" w:rsidRDefault="007D40E2" w:rsidP="007D40E2">
            <w:pPr>
              <w:jc w:val="center"/>
              <w:rPr>
                <w:rFonts w:cs="Arial"/>
                <w:b/>
                <w:bCs/>
                <w:sz w:val="32"/>
                <w:szCs w:val="28"/>
              </w:rPr>
            </w:pPr>
            <w:r w:rsidRPr="006A6818">
              <w:rPr>
                <w:rFonts w:cs="Arial"/>
                <w:b/>
                <w:bCs/>
                <w:sz w:val="32"/>
                <w:szCs w:val="28"/>
              </w:rPr>
              <w:t xml:space="preserve">Indoor sports facilities and pools remain </w:t>
            </w:r>
            <w:r w:rsidRPr="006A6818">
              <w:rPr>
                <w:rFonts w:cs="Arial"/>
                <w:b/>
                <w:bCs/>
                <w:sz w:val="32"/>
                <w:szCs w:val="28"/>
                <w:u w:val="single"/>
              </w:rPr>
              <w:t>closed</w:t>
            </w:r>
          </w:p>
        </w:tc>
      </w:tr>
    </w:tbl>
    <w:p w14:paraId="72749B9B" w14:textId="4FBCEE9C" w:rsidR="007D40E2" w:rsidRPr="006A6818" w:rsidRDefault="007D40E2" w:rsidP="007D40E2">
      <w:pPr>
        <w:rPr>
          <w:rFonts w:cs="Arial"/>
          <w:sz w:val="32"/>
          <w:szCs w:val="28"/>
        </w:rPr>
      </w:pPr>
    </w:p>
    <w:p w14:paraId="1E1AB469" w14:textId="77777777" w:rsidR="000156C3" w:rsidRPr="006A6818" w:rsidRDefault="000156C3" w:rsidP="007D40E2">
      <w:pPr>
        <w:rPr>
          <w:rFonts w:cs="Arial"/>
          <w:sz w:val="32"/>
          <w:szCs w:val="28"/>
        </w:rPr>
      </w:pPr>
    </w:p>
    <w:p w14:paraId="773F4834" w14:textId="4961EA6E" w:rsidR="004E2CF1" w:rsidRPr="006A6818" w:rsidRDefault="00292863" w:rsidP="00292863">
      <w:pPr>
        <w:jc w:val="both"/>
        <w:rPr>
          <w:rFonts w:cs="Arial"/>
          <w:sz w:val="32"/>
          <w:szCs w:val="28"/>
        </w:rPr>
      </w:pPr>
      <w:r w:rsidRPr="006A6818">
        <w:rPr>
          <w:rFonts w:cs="Arial"/>
          <w:sz w:val="32"/>
          <w:szCs w:val="28"/>
        </w:rPr>
        <w:t xml:space="preserve">We are closely monitoring the roadmap and will </w:t>
      </w:r>
      <w:r w:rsidR="007D40E2" w:rsidRPr="006A6818">
        <w:rPr>
          <w:rFonts w:cs="Arial"/>
          <w:sz w:val="32"/>
          <w:szCs w:val="28"/>
        </w:rPr>
        <w:t>share with</w:t>
      </w:r>
      <w:r w:rsidRPr="006A6818">
        <w:rPr>
          <w:rFonts w:cs="Arial"/>
          <w:sz w:val="32"/>
          <w:szCs w:val="28"/>
        </w:rPr>
        <w:t xml:space="preserve"> you any changes or updates. As always, we appreciate your co-operation as we follow provincial guidelines </w:t>
      </w:r>
      <w:r w:rsidR="007D40E2" w:rsidRPr="006A6818">
        <w:rPr>
          <w:rFonts w:cs="Arial"/>
          <w:sz w:val="32"/>
          <w:szCs w:val="28"/>
        </w:rPr>
        <w:t xml:space="preserve">for reopening. </w:t>
      </w:r>
    </w:p>
    <w:p w14:paraId="51C1EE5F" w14:textId="2E788152" w:rsidR="004E2CF1" w:rsidRPr="006A6818" w:rsidRDefault="004E2CF1" w:rsidP="00062AA0">
      <w:pPr>
        <w:jc w:val="both"/>
        <w:rPr>
          <w:rFonts w:cs="Arial"/>
          <w:sz w:val="32"/>
          <w:szCs w:val="28"/>
        </w:rPr>
      </w:pPr>
    </w:p>
    <w:p w14:paraId="6005FCCE" w14:textId="77777777" w:rsidR="007D40E2" w:rsidRPr="006A6818" w:rsidRDefault="007D40E2" w:rsidP="00062AA0">
      <w:pPr>
        <w:jc w:val="both"/>
        <w:rPr>
          <w:rFonts w:cs="Arial"/>
          <w:sz w:val="32"/>
          <w:szCs w:val="28"/>
        </w:rPr>
      </w:pPr>
    </w:p>
    <w:p w14:paraId="17E2998A" w14:textId="77777777" w:rsidR="004E2CF1" w:rsidRPr="006A6818" w:rsidRDefault="00BE60A7" w:rsidP="00062AA0">
      <w:pPr>
        <w:jc w:val="both"/>
        <w:rPr>
          <w:rFonts w:cs="Arial"/>
          <w:sz w:val="32"/>
          <w:szCs w:val="28"/>
        </w:rPr>
      </w:pPr>
      <w:r w:rsidRPr="006A6818">
        <w:rPr>
          <w:rFonts w:cs="Arial"/>
          <w:sz w:val="32"/>
          <w:szCs w:val="28"/>
        </w:rPr>
        <w:t>Sincerely</w:t>
      </w:r>
      <w:r w:rsidR="004E2CF1" w:rsidRPr="006A6818">
        <w:rPr>
          <w:rFonts w:cs="Arial"/>
          <w:sz w:val="32"/>
          <w:szCs w:val="28"/>
        </w:rPr>
        <w:t xml:space="preserve">, </w:t>
      </w:r>
    </w:p>
    <w:p w14:paraId="5A8041DF" w14:textId="77777777" w:rsidR="006D0367" w:rsidRPr="006A6818" w:rsidRDefault="006D0367" w:rsidP="00062AA0">
      <w:pPr>
        <w:tabs>
          <w:tab w:val="left" w:pos="5415"/>
        </w:tabs>
        <w:jc w:val="both"/>
        <w:rPr>
          <w:rFonts w:cs="Arial"/>
          <w:sz w:val="32"/>
          <w:szCs w:val="28"/>
        </w:rPr>
      </w:pPr>
    </w:p>
    <w:p w14:paraId="75E56D1E" w14:textId="51EDA999" w:rsidR="00BE60A7" w:rsidRPr="006A6818" w:rsidRDefault="009B39E4" w:rsidP="00062AA0">
      <w:pPr>
        <w:tabs>
          <w:tab w:val="left" w:pos="5415"/>
        </w:tabs>
        <w:jc w:val="both"/>
        <w:rPr>
          <w:rFonts w:cs="Arial"/>
          <w:color w:val="FF0000"/>
          <w:sz w:val="32"/>
          <w:szCs w:val="28"/>
        </w:rPr>
      </w:pPr>
      <w:r w:rsidRPr="006A6818">
        <w:rPr>
          <w:rFonts w:cs="Arial"/>
          <w:color w:val="FF0000"/>
          <w:sz w:val="32"/>
          <w:szCs w:val="28"/>
        </w:rPr>
        <w:t>{</w:t>
      </w:r>
      <w:r w:rsidR="007D40E2" w:rsidRPr="006A6818">
        <w:rPr>
          <w:rFonts w:cs="Arial"/>
          <w:color w:val="FF0000"/>
          <w:sz w:val="32"/>
          <w:szCs w:val="28"/>
        </w:rPr>
        <w:t xml:space="preserve">FirstName </w:t>
      </w:r>
      <w:proofErr w:type="spellStart"/>
      <w:r w:rsidR="007D40E2" w:rsidRPr="006A6818">
        <w:rPr>
          <w:rFonts w:cs="Arial"/>
          <w:color w:val="FF0000"/>
          <w:sz w:val="32"/>
          <w:szCs w:val="28"/>
        </w:rPr>
        <w:t>LastName</w:t>
      </w:r>
      <w:proofErr w:type="spellEnd"/>
      <w:r w:rsidRPr="006A6818">
        <w:rPr>
          <w:rFonts w:cs="Arial"/>
          <w:color w:val="FF0000"/>
          <w:sz w:val="32"/>
          <w:szCs w:val="28"/>
        </w:rPr>
        <w:t>}</w:t>
      </w:r>
    </w:p>
    <w:p w14:paraId="7D980AFC" w14:textId="2DBDAE0D" w:rsidR="000C64FE" w:rsidRPr="006A6818" w:rsidRDefault="004E2CF1" w:rsidP="00062AA0">
      <w:pPr>
        <w:jc w:val="both"/>
        <w:rPr>
          <w:rFonts w:cs="Arial"/>
          <w:snapToGrid w:val="0"/>
          <w:color w:val="000000"/>
          <w:sz w:val="32"/>
          <w:szCs w:val="28"/>
        </w:rPr>
      </w:pPr>
      <w:r w:rsidRPr="006A6818">
        <w:rPr>
          <w:rFonts w:cs="Arial"/>
          <w:snapToGrid w:val="0"/>
          <w:color w:val="000000"/>
          <w:sz w:val="32"/>
          <w:szCs w:val="28"/>
        </w:rPr>
        <w:t>Property Manager</w:t>
      </w:r>
    </w:p>
    <w:sectPr w:rsidR="000C64FE" w:rsidRPr="006A6818" w:rsidSect="00B80E33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5F20" w14:textId="77777777" w:rsidR="00746F52" w:rsidRDefault="00746F52" w:rsidP="007F7529">
      <w:r>
        <w:separator/>
      </w:r>
    </w:p>
  </w:endnote>
  <w:endnote w:type="continuationSeparator" w:id="0">
    <w:p w14:paraId="4C3A989A" w14:textId="77777777" w:rsidR="00746F52" w:rsidRDefault="00746F52" w:rsidP="007F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CE09" w14:textId="77777777" w:rsidR="00090214" w:rsidRPr="00BE60A7" w:rsidRDefault="00090214" w:rsidP="00AE1F97">
    <w:pPr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675F" w14:textId="77777777" w:rsidR="00746F52" w:rsidRDefault="00746F52" w:rsidP="007F7529">
      <w:r>
        <w:separator/>
      </w:r>
    </w:p>
  </w:footnote>
  <w:footnote w:type="continuationSeparator" w:id="0">
    <w:p w14:paraId="31949533" w14:textId="77777777" w:rsidR="00746F52" w:rsidRDefault="00746F52" w:rsidP="007F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C413F"/>
    <w:multiLevelType w:val="hybridMultilevel"/>
    <w:tmpl w:val="B446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47"/>
    <w:rsid w:val="000156C3"/>
    <w:rsid w:val="00036DB8"/>
    <w:rsid w:val="0005010B"/>
    <w:rsid w:val="00052A31"/>
    <w:rsid w:val="00062079"/>
    <w:rsid w:val="00062AA0"/>
    <w:rsid w:val="00090214"/>
    <w:rsid w:val="000C30B3"/>
    <w:rsid w:val="000C64FE"/>
    <w:rsid w:val="000D65EA"/>
    <w:rsid w:val="00111B23"/>
    <w:rsid w:val="00135A73"/>
    <w:rsid w:val="00165ECB"/>
    <w:rsid w:val="001A2AE8"/>
    <w:rsid w:val="001C520B"/>
    <w:rsid w:val="001D04AA"/>
    <w:rsid w:val="001D1318"/>
    <w:rsid w:val="001F2A70"/>
    <w:rsid w:val="0020756C"/>
    <w:rsid w:val="00210075"/>
    <w:rsid w:val="00243670"/>
    <w:rsid w:val="00267EBA"/>
    <w:rsid w:val="00275DE2"/>
    <w:rsid w:val="00292863"/>
    <w:rsid w:val="00296CBC"/>
    <w:rsid w:val="003336FE"/>
    <w:rsid w:val="003438C1"/>
    <w:rsid w:val="00347A6E"/>
    <w:rsid w:val="003548D7"/>
    <w:rsid w:val="003679D6"/>
    <w:rsid w:val="003A0EFE"/>
    <w:rsid w:val="003A4DC1"/>
    <w:rsid w:val="003F4328"/>
    <w:rsid w:val="00412454"/>
    <w:rsid w:val="00416C96"/>
    <w:rsid w:val="00440C88"/>
    <w:rsid w:val="0049154A"/>
    <w:rsid w:val="004D301C"/>
    <w:rsid w:val="004D421C"/>
    <w:rsid w:val="004E07C9"/>
    <w:rsid w:val="004E24FD"/>
    <w:rsid w:val="004E2CF1"/>
    <w:rsid w:val="004F39DE"/>
    <w:rsid w:val="004F5625"/>
    <w:rsid w:val="0051131C"/>
    <w:rsid w:val="00540521"/>
    <w:rsid w:val="00540D57"/>
    <w:rsid w:val="005439C2"/>
    <w:rsid w:val="0055140A"/>
    <w:rsid w:val="00556611"/>
    <w:rsid w:val="00573C56"/>
    <w:rsid w:val="00575F15"/>
    <w:rsid w:val="005B0DBB"/>
    <w:rsid w:val="005B253A"/>
    <w:rsid w:val="005C7C45"/>
    <w:rsid w:val="005F15A3"/>
    <w:rsid w:val="00645F3C"/>
    <w:rsid w:val="0066742C"/>
    <w:rsid w:val="006702D1"/>
    <w:rsid w:val="00674DCD"/>
    <w:rsid w:val="0068099C"/>
    <w:rsid w:val="00684824"/>
    <w:rsid w:val="006A4151"/>
    <w:rsid w:val="006A6818"/>
    <w:rsid w:val="006B15F7"/>
    <w:rsid w:val="006D0367"/>
    <w:rsid w:val="006D1E59"/>
    <w:rsid w:val="006D60F4"/>
    <w:rsid w:val="006D73F0"/>
    <w:rsid w:val="006E6AF0"/>
    <w:rsid w:val="0071710F"/>
    <w:rsid w:val="0074323B"/>
    <w:rsid w:val="00746F52"/>
    <w:rsid w:val="00757805"/>
    <w:rsid w:val="00790B47"/>
    <w:rsid w:val="007B3A21"/>
    <w:rsid w:val="007C1611"/>
    <w:rsid w:val="007D273F"/>
    <w:rsid w:val="007D40E2"/>
    <w:rsid w:val="007D454F"/>
    <w:rsid w:val="007E20DB"/>
    <w:rsid w:val="007E257A"/>
    <w:rsid w:val="007E641B"/>
    <w:rsid w:val="007F3445"/>
    <w:rsid w:val="007F3FE5"/>
    <w:rsid w:val="007F7529"/>
    <w:rsid w:val="008010B1"/>
    <w:rsid w:val="0081551E"/>
    <w:rsid w:val="00851271"/>
    <w:rsid w:val="00855B39"/>
    <w:rsid w:val="0086364B"/>
    <w:rsid w:val="008C519D"/>
    <w:rsid w:val="008D5F9F"/>
    <w:rsid w:val="00903ED2"/>
    <w:rsid w:val="00913AD5"/>
    <w:rsid w:val="00921FD0"/>
    <w:rsid w:val="00960AA4"/>
    <w:rsid w:val="00960CDD"/>
    <w:rsid w:val="0096294B"/>
    <w:rsid w:val="00977840"/>
    <w:rsid w:val="00983676"/>
    <w:rsid w:val="009917FC"/>
    <w:rsid w:val="009B057E"/>
    <w:rsid w:val="009B39E4"/>
    <w:rsid w:val="009B52D9"/>
    <w:rsid w:val="009C1B61"/>
    <w:rsid w:val="009D4526"/>
    <w:rsid w:val="009F009B"/>
    <w:rsid w:val="009F4B71"/>
    <w:rsid w:val="00A0201E"/>
    <w:rsid w:val="00A760ED"/>
    <w:rsid w:val="00AA059D"/>
    <w:rsid w:val="00AB5051"/>
    <w:rsid w:val="00AC794B"/>
    <w:rsid w:val="00AE1F97"/>
    <w:rsid w:val="00B06745"/>
    <w:rsid w:val="00B133A9"/>
    <w:rsid w:val="00B37503"/>
    <w:rsid w:val="00B513E8"/>
    <w:rsid w:val="00B549C3"/>
    <w:rsid w:val="00B5539A"/>
    <w:rsid w:val="00B70739"/>
    <w:rsid w:val="00B80E33"/>
    <w:rsid w:val="00B95FE0"/>
    <w:rsid w:val="00BA0130"/>
    <w:rsid w:val="00BA2FB7"/>
    <w:rsid w:val="00BD738A"/>
    <w:rsid w:val="00BE60A7"/>
    <w:rsid w:val="00C34B89"/>
    <w:rsid w:val="00C73161"/>
    <w:rsid w:val="00CA2209"/>
    <w:rsid w:val="00CB533F"/>
    <w:rsid w:val="00CC2CC7"/>
    <w:rsid w:val="00CC3819"/>
    <w:rsid w:val="00D4010A"/>
    <w:rsid w:val="00D42EC0"/>
    <w:rsid w:val="00D54C97"/>
    <w:rsid w:val="00D772DA"/>
    <w:rsid w:val="00DB330E"/>
    <w:rsid w:val="00DC13CB"/>
    <w:rsid w:val="00DC38CA"/>
    <w:rsid w:val="00DD6B73"/>
    <w:rsid w:val="00DF11DE"/>
    <w:rsid w:val="00E26E07"/>
    <w:rsid w:val="00E45DD6"/>
    <w:rsid w:val="00E46276"/>
    <w:rsid w:val="00E57E77"/>
    <w:rsid w:val="00E62874"/>
    <w:rsid w:val="00E84813"/>
    <w:rsid w:val="00E925DE"/>
    <w:rsid w:val="00E94DB9"/>
    <w:rsid w:val="00EA273A"/>
    <w:rsid w:val="00EE01AC"/>
    <w:rsid w:val="00F10801"/>
    <w:rsid w:val="00F24CAD"/>
    <w:rsid w:val="00F52576"/>
    <w:rsid w:val="00F73C16"/>
    <w:rsid w:val="00F750C8"/>
    <w:rsid w:val="00F90254"/>
    <w:rsid w:val="00F9314A"/>
    <w:rsid w:val="00FD4A3A"/>
    <w:rsid w:val="00FD7FCE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05E0D"/>
  <w15:docId w15:val="{18772752-6A6B-4331-AA76-65889A54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B8"/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0B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7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529"/>
  </w:style>
  <w:style w:type="paragraph" w:styleId="Footer">
    <w:name w:val="footer"/>
    <w:basedOn w:val="Normal"/>
    <w:link w:val="FooterChar"/>
    <w:uiPriority w:val="99"/>
    <w:unhideWhenUsed/>
    <w:rsid w:val="007F75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529"/>
  </w:style>
  <w:style w:type="character" w:styleId="Hyperlink">
    <w:name w:val="Hyperlink"/>
    <w:uiPriority w:val="99"/>
    <w:unhideWhenUsed/>
    <w:rsid w:val="00165E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0E3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B8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69697-2DD1-4555-84F3-22CE57BA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 Ing</cp:lastModifiedBy>
  <cp:revision>6</cp:revision>
  <cp:lastPrinted>2019-06-22T19:32:00Z</cp:lastPrinted>
  <dcterms:created xsi:type="dcterms:W3CDTF">2021-06-29T16:23:00Z</dcterms:created>
  <dcterms:modified xsi:type="dcterms:W3CDTF">2021-06-30T12:40:00Z</dcterms:modified>
</cp:coreProperties>
</file>